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0D" w:rsidRPr="00E12B63" w:rsidRDefault="00DC3B0D" w:rsidP="00E12B63">
      <w:pPr>
        <w:shd w:val="clear" w:color="auto" w:fill="FFFFFF"/>
        <w:spacing w:after="120" w:line="312" w:lineRule="atLeast"/>
        <w:jc w:val="right"/>
        <w:rPr>
          <w:rFonts w:ascii="Arial" w:hAnsi="Arial" w:cs="Arial"/>
          <w:color w:val="666666"/>
          <w:sz w:val="19"/>
          <w:szCs w:val="19"/>
          <w:lang w:eastAsia="ru-RU"/>
        </w:rPr>
      </w:pPr>
      <w:r>
        <w:rPr>
          <w:rFonts w:cs="Calibri"/>
          <w:color w:val="666666"/>
          <w:sz w:val="36"/>
          <w:szCs w:val="36"/>
          <w:lang w:eastAsia="ru-RU"/>
        </w:rPr>
        <w:t xml:space="preserve">    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jc w:val="center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b/>
          <w:bCs/>
          <w:color w:val="666666"/>
          <w:sz w:val="28"/>
          <w:szCs w:val="28"/>
          <w:lang w:eastAsia="ru-RU"/>
        </w:rPr>
        <w:t>ПРОГРАММА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jc w:val="center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>«</w:t>
      </w:r>
      <w:r w:rsidRPr="00A75971">
        <w:rPr>
          <w:rFonts w:ascii="Times New Roman CYR" w:hAnsi="Times New Roman CYR" w:cs="Times New Roman CYR"/>
          <w:b/>
          <w:bCs/>
          <w:color w:val="666666"/>
          <w:sz w:val="28"/>
          <w:szCs w:val="28"/>
          <w:lang w:eastAsia="ru-RU"/>
        </w:rPr>
        <w:t>ПОДГОТОВКА К ОГЭ ПО АНГЛИЙСКОМУ ЯЗЫКУ</w:t>
      </w:r>
      <w:r w:rsidRPr="00A75971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>»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jc w:val="center"/>
        <w:rPr>
          <w:rFonts w:ascii="Arial" w:hAnsi="Arial" w:cs="Arial"/>
          <w:color w:val="666666"/>
          <w:sz w:val="28"/>
          <w:szCs w:val="28"/>
          <w:lang w:eastAsia="ru-RU"/>
        </w:rPr>
      </w:pPr>
      <w:bookmarkStart w:id="0" w:name="_GoBack"/>
      <w:r w:rsidRPr="00A75971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Программа ориентирована на учащихся 9 класс</w:t>
      </w:r>
      <w:r w:rsidR="00A75971" w:rsidRPr="00A75971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а</w:t>
      </w:r>
    </w:p>
    <w:tbl>
      <w:tblPr>
        <w:tblW w:w="5000" w:type="pct"/>
        <w:jc w:val="center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</w:tblBorders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3088"/>
        <w:gridCol w:w="2620"/>
        <w:gridCol w:w="3637"/>
      </w:tblGrid>
      <w:tr w:rsidR="00DC3B0D" w:rsidRPr="00EB3747" w:rsidTr="00E12B63">
        <w:trPr>
          <w:trHeight w:val="636"/>
          <w:jc w:val="center"/>
        </w:trPr>
        <w:tc>
          <w:tcPr>
            <w:tcW w:w="1652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bookmarkEnd w:id="0"/>
          <w:p w:rsidR="00DC3B0D" w:rsidRPr="00EB3747" w:rsidRDefault="00DC3B0D" w:rsidP="00E12B63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EB3747">
              <w:rPr>
                <w:rFonts w:ascii="Times New Roman CYR" w:hAnsi="Times New Roman CYR" w:cs="Times New Roman CYR"/>
                <w:b/>
                <w:bCs/>
                <w:color w:val="666666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402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EB3747" w:rsidRDefault="00DC3B0D" w:rsidP="00E12B63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EB3747">
              <w:rPr>
                <w:rFonts w:ascii="Times New Roman CYR" w:hAnsi="Times New Roman CYR" w:cs="Times New Roman CYR"/>
                <w:b/>
                <w:bCs/>
                <w:color w:val="666666"/>
                <w:sz w:val="24"/>
                <w:szCs w:val="24"/>
                <w:lang w:eastAsia="ru-RU"/>
              </w:rPr>
              <w:t>РЕЖИМ ПРОВЕДЕНИЯ ЗАНЯТИЙ (неделя/год)</w:t>
            </w:r>
          </w:p>
        </w:tc>
        <w:tc>
          <w:tcPr>
            <w:tcW w:w="1946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EB3747" w:rsidRDefault="00DC3B0D" w:rsidP="00E12B63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EB3747">
              <w:rPr>
                <w:rFonts w:ascii="Times New Roman CYR" w:hAnsi="Times New Roman CYR" w:cs="Times New Roman CYR"/>
                <w:b/>
                <w:bCs/>
                <w:color w:val="666666"/>
                <w:sz w:val="24"/>
                <w:szCs w:val="24"/>
                <w:lang w:eastAsia="ru-RU"/>
              </w:rPr>
              <w:t>СРОКИ РЕАЛИЗАЦИИ ПРОГРАММЫ</w:t>
            </w:r>
          </w:p>
        </w:tc>
      </w:tr>
      <w:tr w:rsidR="00DC3B0D" w:rsidRPr="00EB3747" w:rsidTr="00E12B63">
        <w:trPr>
          <w:trHeight w:val="648"/>
          <w:jc w:val="center"/>
        </w:trPr>
        <w:tc>
          <w:tcPr>
            <w:tcW w:w="1652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EB3747" w:rsidRDefault="00DC3B0D" w:rsidP="00E12B63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EB3747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>«</w:t>
            </w:r>
            <w:r w:rsidRPr="00EB3747">
              <w:rPr>
                <w:rFonts w:ascii="Times New Roman CYR" w:hAnsi="Times New Roman CYR" w:cs="Times New Roman CYR"/>
                <w:b/>
                <w:bCs/>
                <w:color w:val="666666"/>
                <w:sz w:val="24"/>
                <w:szCs w:val="24"/>
                <w:lang w:eastAsia="ru-RU"/>
              </w:rPr>
              <w:t>ПОДГОТОВКА К ЕГЭ ПО АНГЛИЙСКОМУ ЯЗЫКУ</w:t>
            </w:r>
            <w:r w:rsidRPr="00EB3747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2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EB3747" w:rsidRDefault="00DC3B0D" w:rsidP="00375503">
            <w:pPr>
              <w:spacing w:after="120" w:line="312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666666"/>
                <w:sz w:val="24"/>
                <w:szCs w:val="24"/>
                <w:lang w:eastAsia="ru-RU"/>
              </w:rPr>
              <w:t>6 часов   в неделю\ 20</w:t>
            </w:r>
            <w:r w:rsidRPr="00EB3747">
              <w:rPr>
                <w:rFonts w:ascii="Times New Roman CYR" w:hAnsi="Times New Roman CYR" w:cs="Times New Roman CYR"/>
                <w:color w:val="66666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hAnsi="Times New Roman CYR" w:cs="Times New Roman CYR"/>
                <w:color w:val="666666"/>
                <w:sz w:val="24"/>
                <w:szCs w:val="24"/>
                <w:lang w:eastAsia="ru-RU"/>
              </w:rPr>
              <w:t>-208 часов</w:t>
            </w:r>
            <w:r w:rsidRPr="00EB3747">
              <w:rPr>
                <w:rFonts w:ascii="Times New Roman CYR" w:hAnsi="Times New Roman CYR" w:cs="Times New Roman CYR"/>
                <w:color w:val="666666"/>
                <w:sz w:val="24"/>
                <w:szCs w:val="24"/>
                <w:lang w:eastAsia="ru-RU"/>
              </w:rPr>
              <w:t>.</w:t>
            </w:r>
          </w:p>
          <w:p w:rsidR="00DC3B0D" w:rsidRPr="00EB3747" w:rsidRDefault="00DC3B0D" w:rsidP="00E12B63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EB3747">
              <w:rPr>
                <w:rFonts w:ascii="Times New Roman CYR" w:hAnsi="Times New Roman CYR" w:cs="Times New Roman CYR"/>
                <w:color w:val="666666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946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EB3747" w:rsidRDefault="00DC3B0D" w:rsidP="00E12B63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9 месяцев</w:t>
            </w:r>
          </w:p>
        </w:tc>
      </w:tr>
    </w:tbl>
    <w:p w:rsidR="00DC3B0D" w:rsidRPr="00A75971" w:rsidRDefault="00DC3B0D" w:rsidP="00E12B63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b/>
          <w:bCs/>
          <w:color w:val="666666"/>
          <w:sz w:val="28"/>
          <w:szCs w:val="28"/>
          <w:lang w:eastAsia="ru-RU"/>
        </w:rPr>
        <w:t>Структура документа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b/>
          <w:bCs/>
          <w:i/>
          <w:iCs/>
          <w:color w:val="666666"/>
          <w:sz w:val="28"/>
          <w:szCs w:val="28"/>
          <w:lang w:eastAsia="ru-RU"/>
        </w:rPr>
        <w:t>Пояснительная записка</w:t>
      </w:r>
      <w:r w:rsidRPr="00A75971">
        <w:rPr>
          <w:rFonts w:ascii="Times New Roman CYR" w:hAnsi="Times New Roman CYR" w:cs="Times New Roman CYR"/>
          <w:b/>
          <w:bCs/>
          <w:color w:val="666666"/>
          <w:sz w:val="28"/>
          <w:szCs w:val="28"/>
          <w:lang w:eastAsia="ru-RU"/>
        </w:rPr>
        <w:t>,</w:t>
      </w:r>
      <w:r w:rsidRPr="00A75971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 раскрывающая характеристику и место учебного предмета в базисном учебном плане, цели его изучения, основные содержательные линии.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b/>
          <w:bCs/>
          <w:color w:val="666666"/>
          <w:sz w:val="28"/>
          <w:szCs w:val="28"/>
          <w:lang w:eastAsia="ru-RU"/>
        </w:rPr>
        <w:t>Основное содержание</w:t>
      </w:r>
      <w:r w:rsidRPr="00A75971">
        <w:rPr>
          <w:rFonts w:ascii="Times New Roman CYR" w:hAnsi="Times New Roman CYR" w:cs="Times New Roman CYR"/>
          <w:b/>
          <w:bCs/>
          <w:i/>
          <w:iCs/>
          <w:color w:val="666666"/>
          <w:sz w:val="28"/>
          <w:szCs w:val="28"/>
          <w:lang w:eastAsia="ru-RU"/>
        </w:rPr>
        <w:t> обучения и</w:t>
      </w:r>
      <w:r w:rsidRPr="00A75971">
        <w:rPr>
          <w:rFonts w:ascii="Times New Roman CYR" w:hAnsi="Times New Roman CYR" w:cs="Times New Roman CYR"/>
          <w:b/>
          <w:bCs/>
          <w:color w:val="666666"/>
          <w:sz w:val="28"/>
          <w:szCs w:val="28"/>
          <w:lang w:eastAsia="ru-RU"/>
        </w:rPr>
        <w:t> Требования к уровню подготовки</w:t>
      </w:r>
      <w:r w:rsidRPr="00A75971">
        <w:rPr>
          <w:rFonts w:ascii="Times New Roman CYR" w:hAnsi="Times New Roman CYR" w:cs="Times New Roman CYR"/>
          <w:b/>
          <w:bCs/>
          <w:i/>
          <w:iCs/>
          <w:color w:val="666666"/>
          <w:sz w:val="28"/>
          <w:szCs w:val="28"/>
          <w:lang w:eastAsia="ru-RU"/>
        </w:rPr>
        <w:t> выпускников в Кодификаторе ОГЭ 2019.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b/>
          <w:bCs/>
          <w:color w:val="666666"/>
          <w:sz w:val="28"/>
          <w:szCs w:val="28"/>
          <w:lang w:eastAsia="ru-RU"/>
        </w:rPr>
        <w:t>Тематическое планирование курса.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color w:val="666666"/>
          <w:sz w:val="28"/>
          <w:szCs w:val="28"/>
          <w:u w:val="single"/>
          <w:lang w:eastAsia="ru-RU"/>
        </w:rPr>
        <w:t>Пояснительная записка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color w:val="666666"/>
          <w:sz w:val="28"/>
          <w:szCs w:val="28"/>
          <w:u w:val="single"/>
          <w:lang w:eastAsia="ru-RU"/>
        </w:rPr>
        <w:t>Статус программы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Рабочая программа курса подготовки к ОГЭ по английскому языку (9 класс) составлена на основе Спецификации и кодификатора Единого государственного экзамена по английскому языку, Методических рекомендаций для учителей, подготовленных Федеральным институтом педагогических измерений на основе анализа типичных ошибок участников ОГЭ 2018 года.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Программа конкретизирует содержание предметных тем, вынесенных на экзамен,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учебной деятельности, возрастных особенностей учащихся, межпредметных и внутрипредметных связей.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Программа реализует следующие основные функции:</w:t>
      </w:r>
    </w:p>
    <w:p w:rsidR="00DC3B0D" w:rsidRPr="00A75971" w:rsidRDefault="00DC3B0D" w:rsidP="00E12B63">
      <w:pPr>
        <w:numPr>
          <w:ilvl w:val="0"/>
          <w:numId w:val="1"/>
        </w:numPr>
        <w:shd w:val="clear" w:color="auto" w:fill="FFFFFF"/>
        <w:spacing w:after="120" w:line="312" w:lineRule="atLeast"/>
        <w:ind w:left="0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информационно-методическую;</w:t>
      </w:r>
    </w:p>
    <w:p w:rsidR="00DC3B0D" w:rsidRPr="00A75971" w:rsidRDefault="00DC3B0D" w:rsidP="00E12B63">
      <w:pPr>
        <w:numPr>
          <w:ilvl w:val="0"/>
          <w:numId w:val="1"/>
        </w:numPr>
        <w:shd w:val="clear" w:color="auto" w:fill="FFFFFF"/>
        <w:spacing w:after="120" w:line="312" w:lineRule="atLeast"/>
        <w:ind w:left="0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организационно-планирующую;</w:t>
      </w:r>
    </w:p>
    <w:p w:rsidR="00DC3B0D" w:rsidRPr="00A75971" w:rsidRDefault="00DC3B0D" w:rsidP="00E12B63">
      <w:pPr>
        <w:numPr>
          <w:ilvl w:val="0"/>
          <w:numId w:val="1"/>
        </w:numPr>
        <w:shd w:val="clear" w:color="auto" w:fill="FFFFFF"/>
        <w:spacing w:after="120" w:line="312" w:lineRule="atLeast"/>
        <w:ind w:left="0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контролирующую.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color w:val="666666"/>
          <w:sz w:val="28"/>
          <w:szCs w:val="28"/>
          <w:u w:val="single"/>
          <w:lang w:eastAsia="ru-RU"/>
        </w:rPr>
        <w:t>Информационно-методическая</w:t>
      </w:r>
      <w:r w:rsidRPr="00A75971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 xml:space="preserve"> функция позволяет всем участникам учебно-воспитательной деятельности получить представление о целях, содержании, </w:t>
      </w:r>
      <w:r w:rsidRPr="00A75971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lastRenderedPageBreak/>
        <w:t>общей стратегии подготовки к ОГЭ по английскому языку, о специфике каждого вида речевой деятельности, описанного в кодификаторе ОГЭ.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color w:val="666666"/>
          <w:sz w:val="28"/>
          <w:szCs w:val="28"/>
          <w:u w:val="single"/>
          <w:lang w:eastAsia="ru-RU"/>
        </w:rPr>
        <w:t>Организационно-планирующая</w:t>
      </w:r>
      <w:r w:rsidRPr="00A75971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 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к ОГЭ.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color w:val="666666"/>
          <w:sz w:val="28"/>
          <w:szCs w:val="28"/>
          <w:u w:val="single"/>
          <w:lang w:eastAsia="ru-RU"/>
        </w:rPr>
        <w:t>Контролирующая</w:t>
      </w:r>
      <w:r w:rsidRPr="00A75971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 функция заключается в том, что программа, задавая требования к содержанию речи, коммуникативным умениям, к отбору языкового материала и к уровню школьников на этапе подготовки к экзамену, может служить основой для сравнения полученных в ходе контроля результатов.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Программа служит ориентиром при тематическом планировании курса.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color w:val="666666"/>
          <w:sz w:val="28"/>
          <w:szCs w:val="28"/>
          <w:u w:val="single"/>
          <w:lang w:eastAsia="ru-RU"/>
        </w:rPr>
        <w:t>Общая характеристика учебного предмета </w:t>
      </w:r>
      <w:r w:rsidRPr="00A75971">
        <w:rPr>
          <w:rFonts w:ascii="Times New Roman" w:hAnsi="Times New Roman"/>
          <w:color w:val="666666"/>
          <w:sz w:val="28"/>
          <w:szCs w:val="28"/>
          <w:u w:val="single"/>
          <w:lang w:eastAsia="ru-RU"/>
        </w:rPr>
        <w:t>«</w:t>
      </w:r>
      <w:r w:rsidRPr="00A75971">
        <w:rPr>
          <w:rFonts w:ascii="Times New Roman CYR" w:hAnsi="Times New Roman CYR" w:cs="Times New Roman CYR"/>
          <w:color w:val="666666"/>
          <w:sz w:val="28"/>
          <w:szCs w:val="28"/>
          <w:u w:val="single"/>
          <w:lang w:eastAsia="ru-RU"/>
        </w:rPr>
        <w:t>Иностранный язык</w:t>
      </w:r>
      <w:r w:rsidRPr="00A75971">
        <w:rPr>
          <w:rFonts w:ascii="Times New Roman" w:hAnsi="Times New Roman"/>
          <w:color w:val="666666"/>
          <w:sz w:val="28"/>
          <w:szCs w:val="28"/>
          <w:u w:val="single"/>
          <w:lang w:eastAsia="ru-RU"/>
        </w:rPr>
        <w:t>»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Иностранный язык (в том числе английский) входит в общеобразовательную область </w:t>
      </w:r>
      <w:r w:rsidRPr="00A75971">
        <w:rPr>
          <w:rFonts w:ascii="Times New Roman" w:hAnsi="Times New Roman"/>
          <w:color w:val="666666"/>
          <w:sz w:val="28"/>
          <w:szCs w:val="28"/>
          <w:lang w:eastAsia="ru-RU"/>
        </w:rPr>
        <w:t>«</w:t>
      </w:r>
      <w:r w:rsidRPr="00A75971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Филология</w:t>
      </w:r>
      <w:r w:rsidRPr="00A75971">
        <w:rPr>
          <w:rFonts w:ascii="Times New Roman" w:hAnsi="Times New Roman"/>
          <w:color w:val="666666"/>
          <w:sz w:val="28"/>
          <w:szCs w:val="28"/>
          <w:lang w:eastAsia="ru-RU"/>
        </w:rPr>
        <w:t>».</w:t>
      </w:r>
      <w:r w:rsidRPr="00A75971">
        <w:rPr>
          <w:rFonts w:ascii="Times New Roman" w:hAnsi="Times New Roman"/>
          <w:color w:val="666666"/>
          <w:sz w:val="28"/>
          <w:szCs w:val="28"/>
          <w:lang w:val="en-US" w:eastAsia="ru-RU"/>
        </w:rPr>
        <w:t> </w:t>
      </w:r>
      <w:r w:rsidRPr="00A75971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Язык является важнейшим средством общения, без которого невозможно существование и развитие человеческого общества.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Основное назначение курса подготовки к ОГЭ состоит в том, чтобы научить выпускников демонстрировать свои знания и умения, имея чёткое представление о формате экзамена.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Степень сформированности речевых, учебно-познавательных и общекультурных умений у школьников в 9 классах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предметов, а также в самообразовательных целях в интересующих их областях знаний и сферах человеческой деятельности (включая и их профессиональные ориентации и намерения). В связи с этим возрастает важность межпредметных связей английского языка с другими школьными предметами, т.к. ЕГЭ это не только проверка знаний по одному отдельно взятому предмету.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К завершению обучения в старшей школе на базовом уровне планируется достижение учащимися минимально уровня общеевропейского порогового уровня (В1) подготовки по английскому языку.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color w:val="666666"/>
          <w:sz w:val="28"/>
          <w:szCs w:val="28"/>
          <w:u w:val="single"/>
          <w:lang w:eastAsia="ru-RU"/>
        </w:rPr>
        <w:t>Место курса в учебном плане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Программа курса </w:t>
      </w:r>
      <w:r w:rsidRPr="00A75971">
        <w:rPr>
          <w:rFonts w:ascii="Times New Roman" w:hAnsi="Times New Roman"/>
          <w:color w:val="666666"/>
          <w:sz w:val="28"/>
          <w:szCs w:val="28"/>
          <w:lang w:eastAsia="ru-RU"/>
        </w:rPr>
        <w:t>«</w:t>
      </w:r>
      <w:r w:rsidRPr="00A75971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Подготовка к 0ГЭ по английскому языку</w:t>
      </w:r>
      <w:r w:rsidRPr="00A75971">
        <w:rPr>
          <w:rFonts w:ascii="Times New Roman" w:hAnsi="Times New Roman"/>
          <w:color w:val="666666"/>
          <w:sz w:val="28"/>
          <w:szCs w:val="28"/>
          <w:lang w:eastAsia="ru-RU"/>
        </w:rPr>
        <w:t>»</w:t>
      </w:r>
      <w:r w:rsidRPr="00A75971">
        <w:rPr>
          <w:rFonts w:ascii="Times New Roman" w:hAnsi="Times New Roman"/>
          <w:color w:val="666666"/>
          <w:sz w:val="28"/>
          <w:szCs w:val="28"/>
          <w:lang w:val="en-US" w:eastAsia="ru-RU"/>
        </w:rPr>
        <w:t> </w:t>
      </w:r>
      <w:r w:rsidRPr="00A75971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рассчитана на 204-208 учебных часа (6 часов в неделю).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color w:val="666666"/>
          <w:sz w:val="28"/>
          <w:szCs w:val="28"/>
          <w:u w:val="single"/>
          <w:lang w:eastAsia="ru-RU"/>
        </w:rPr>
        <w:t>Результаты обучения</w:t>
      </w:r>
    </w:p>
    <w:p w:rsidR="00DC3B0D" w:rsidRPr="00A75971" w:rsidRDefault="00DC3B0D" w:rsidP="00E12B63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A75971">
        <w:rPr>
          <w:rFonts w:ascii="Times New Roman CYR" w:hAnsi="Times New Roman CYR" w:cs="Times New Roman CYR"/>
          <w:color w:val="666666"/>
          <w:sz w:val="28"/>
          <w:szCs w:val="28"/>
          <w:u w:val="single"/>
          <w:lang w:eastAsia="ru-RU"/>
        </w:rPr>
        <w:t>Ожидаемые результаты обучения изложены в Кодификаторе ЕГЭ.</w:t>
      </w:r>
    </w:p>
    <w:tbl>
      <w:tblPr>
        <w:tblW w:w="5000" w:type="pct"/>
        <w:jc w:val="center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</w:tblBorders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906"/>
        <w:gridCol w:w="8439"/>
      </w:tblGrid>
      <w:tr w:rsidR="00DC3B0D" w:rsidRPr="00A75971" w:rsidTr="00E12B63">
        <w:trPr>
          <w:trHeight w:val="360"/>
          <w:jc w:val="center"/>
        </w:trPr>
        <w:tc>
          <w:tcPr>
            <w:tcW w:w="485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lastRenderedPageBreak/>
              <w:t>Код:</w:t>
            </w:r>
          </w:p>
        </w:tc>
        <w:tc>
          <w:tcPr>
            <w:tcW w:w="451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Содержание:</w:t>
            </w:r>
          </w:p>
        </w:tc>
      </w:tr>
      <w:tr w:rsidR="00DC3B0D" w:rsidRPr="00A75971" w:rsidTr="00E12B63">
        <w:trPr>
          <w:trHeight w:val="312"/>
          <w:jc w:val="center"/>
        </w:trPr>
        <w:tc>
          <w:tcPr>
            <w:tcW w:w="485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b/>
                <w:bCs/>
                <w:color w:val="666666"/>
                <w:sz w:val="28"/>
                <w:szCs w:val="28"/>
                <w:lang w:eastAsia="ru-RU"/>
              </w:rPr>
              <w:t>Говорение на темы А-У (см. примечание)                                 40 часов</w:t>
            </w:r>
          </w:p>
        </w:tc>
      </w:tr>
      <w:tr w:rsidR="00DC3B0D" w:rsidRPr="00A75971" w:rsidTr="00E12B63">
        <w:trPr>
          <w:trHeight w:val="348"/>
          <w:jc w:val="center"/>
        </w:trPr>
        <w:tc>
          <w:tcPr>
            <w:tcW w:w="485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1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Диалогическая речь</w:t>
            </w:r>
          </w:p>
        </w:tc>
      </w:tr>
      <w:tr w:rsidR="00DC3B0D" w:rsidRPr="00A75971" w:rsidTr="00E12B63">
        <w:trPr>
          <w:trHeight w:val="564"/>
          <w:jc w:val="center"/>
        </w:trPr>
        <w:tc>
          <w:tcPr>
            <w:tcW w:w="485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451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Диалог этикетного характера (участвовать в беседе в известных ситуациях официального общения)</w:t>
            </w:r>
          </w:p>
        </w:tc>
      </w:tr>
      <w:tr w:rsidR="00DC3B0D" w:rsidRPr="00A75971" w:rsidTr="00E12B63">
        <w:trPr>
          <w:trHeight w:val="336"/>
          <w:jc w:val="center"/>
        </w:trPr>
        <w:tc>
          <w:tcPr>
            <w:tcW w:w="485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451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Диалог-расспрос (осуществлять запрос информации, обращаться за разъяснениями)</w:t>
            </w:r>
          </w:p>
        </w:tc>
      </w:tr>
      <w:tr w:rsidR="00DC3B0D" w:rsidRPr="00A75971" w:rsidTr="00E12B63">
        <w:trPr>
          <w:trHeight w:val="792"/>
          <w:jc w:val="center"/>
        </w:trPr>
        <w:tc>
          <w:tcPr>
            <w:tcW w:w="485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451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Диалог — побуждение к действию (выражать конкретные предложения в соответствии с ситуацией и темой общения, а также побуждать собеседника к высказыванию своих предложений по обсуждаемой теме/проблеме)</w:t>
            </w:r>
          </w:p>
        </w:tc>
      </w:tr>
      <w:tr w:rsidR="00DC3B0D" w:rsidRPr="00A75971" w:rsidTr="00E12B63">
        <w:trPr>
          <w:trHeight w:val="648"/>
          <w:jc w:val="center"/>
        </w:trPr>
        <w:tc>
          <w:tcPr>
            <w:tcW w:w="485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451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Диалог — обмен мнениями, сообщениями (выражать свое отношение к высказываниям | партнера, свое мнение по обсуждаемой теме; обращаться за разъяснениями в случае необходимости).</w:t>
            </w:r>
          </w:p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</w:tr>
    </w:tbl>
    <w:p w:rsidR="00DC3B0D" w:rsidRPr="00A75971" w:rsidRDefault="00DC3B0D" w:rsidP="00E12B63">
      <w:pPr>
        <w:shd w:val="clear" w:color="auto" w:fill="FFFFFF"/>
        <w:spacing w:after="0" w:line="240" w:lineRule="auto"/>
        <w:jc w:val="center"/>
        <w:rPr>
          <w:rFonts w:ascii="Arial" w:hAnsi="Arial" w:cs="Arial"/>
          <w:vanish/>
          <w:color w:val="666666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</w:tblBorders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910"/>
        <w:gridCol w:w="8435"/>
      </w:tblGrid>
      <w:tr w:rsidR="00DC3B0D" w:rsidRPr="00A75971" w:rsidTr="00E12B63">
        <w:trPr>
          <w:trHeight w:val="504"/>
          <w:jc w:val="center"/>
        </w:trPr>
        <w:tc>
          <w:tcPr>
            <w:tcW w:w="48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1.1.5.</w:t>
            </w:r>
          </w:p>
        </w:tc>
        <w:tc>
          <w:tcPr>
            <w:tcW w:w="4513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Комбинированный диалог (сочетание разных типов диалогов) на основе тематики учебного общения, в ситуациях официального и неофициального повседневного общения</w:t>
            </w:r>
          </w:p>
        </w:tc>
      </w:tr>
      <w:tr w:rsidR="00DC3B0D" w:rsidRPr="00A75971" w:rsidTr="00E12B63">
        <w:trPr>
          <w:trHeight w:val="552"/>
          <w:jc w:val="center"/>
        </w:trPr>
        <w:tc>
          <w:tcPr>
            <w:tcW w:w="48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1.1.6.</w:t>
            </w:r>
          </w:p>
        </w:tc>
        <w:tc>
          <w:tcPr>
            <w:tcW w:w="4513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Полилог, в том числе и в форме дискуссии, с соблюдением норм речевого этикета, принятых в стране/странах изучаемого языка</w:t>
            </w:r>
          </w:p>
        </w:tc>
      </w:tr>
      <w:tr w:rsidR="00DC3B0D" w:rsidRPr="00A75971" w:rsidTr="00E12B63">
        <w:trPr>
          <w:trHeight w:val="348"/>
          <w:jc w:val="center"/>
        </w:trPr>
        <w:tc>
          <w:tcPr>
            <w:tcW w:w="48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513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Монологическая речь</w:t>
            </w:r>
          </w:p>
        </w:tc>
      </w:tr>
      <w:tr w:rsidR="00DC3B0D" w:rsidRPr="00A75971" w:rsidTr="00E12B63">
        <w:trPr>
          <w:trHeight w:val="564"/>
          <w:jc w:val="center"/>
        </w:trPr>
        <w:tc>
          <w:tcPr>
            <w:tcW w:w="48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4513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Продуцирование связанных высказываний с использованием основных коммуникативных типов речи (описание, повествование, рассуждение, характеристика)</w:t>
            </w:r>
          </w:p>
        </w:tc>
      </w:tr>
      <w:tr w:rsidR="00DC3B0D" w:rsidRPr="00A75971" w:rsidTr="00E12B63">
        <w:trPr>
          <w:trHeight w:val="564"/>
          <w:jc w:val="center"/>
        </w:trPr>
        <w:tc>
          <w:tcPr>
            <w:tcW w:w="48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4513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Передача основного содержания прочитанного/увиденного с выражением своего отношения, оценки, аргументации</w:t>
            </w:r>
          </w:p>
        </w:tc>
      </w:tr>
      <w:tr w:rsidR="00DC3B0D" w:rsidRPr="00A75971" w:rsidTr="00E12B63">
        <w:trPr>
          <w:trHeight w:val="564"/>
          <w:jc w:val="center"/>
        </w:trPr>
        <w:tc>
          <w:tcPr>
            <w:tcW w:w="48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4513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Самостоятельное высказывание в связи с прочитанным текстом, полученными результатами проектной работы</w:t>
            </w:r>
          </w:p>
        </w:tc>
      </w:tr>
      <w:tr w:rsidR="00DC3B0D" w:rsidRPr="00A75971" w:rsidTr="00E12B63">
        <w:trPr>
          <w:trHeight w:val="552"/>
          <w:jc w:val="center"/>
        </w:trPr>
        <w:tc>
          <w:tcPr>
            <w:tcW w:w="48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lastRenderedPageBreak/>
              <w:t>1.2.4.</w:t>
            </w:r>
          </w:p>
        </w:tc>
        <w:tc>
          <w:tcPr>
            <w:tcW w:w="4513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Рассуждение о фактах/событиях, особенностях культуры своей страны и стран изучаемого языка</w:t>
            </w:r>
          </w:p>
        </w:tc>
      </w:tr>
      <w:tr w:rsidR="00DC3B0D" w:rsidRPr="00A75971" w:rsidTr="00E12B63">
        <w:trPr>
          <w:trHeight w:val="348"/>
          <w:jc w:val="center"/>
        </w:trPr>
        <w:tc>
          <w:tcPr>
            <w:tcW w:w="48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3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b/>
                <w:bCs/>
                <w:color w:val="666666"/>
                <w:sz w:val="28"/>
                <w:szCs w:val="28"/>
                <w:lang w:eastAsia="ru-RU"/>
              </w:rPr>
              <w:t>Чтение                                                                                            40 часов</w:t>
            </w:r>
          </w:p>
        </w:tc>
      </w:tr>
      <w:tr w:rsidR="00DC3B0D" w:rsidRPr="00A75971" w:rsidTr="00E12B63">
        <w:trPr>
          <w:trHeight w:val="564"/>
          <w:jc w:val="center"/>
        </w:trPr>
        <w:tc>
          <w:tcPr>
            <w:tcW w:w="48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513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Понимание основного содержания сообщений, несложных публикаций научно- познавательного характера, отрывков из произведений художественной литературы</w:t>
            </w:r>
          </w:p>
        </w:tc>
      </w:tr>
      <w:tr w:rsidR="00DC3B0D" w:rsidRPr="00A75971" w:rsidTr="00E12B63">
        <w:trPr>
          <w:trHeight w:val="564"/>
          <w:jc w:val="center"/>
        </w:trPr>
        <w:tc>
          <w:tcPr>
            <w:tcW w:w="48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513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Полное и точное понимание информации прагматических текстов, публикаций научно- популярного характера, отрывков из произведений художественной литературы</w:t>
            </w:r>
          </w:p>
        </w:tc>
      </w:tr>
      <w:tr w:rsidR="00DC3B0D" w:rsidRPr="00A75971" w:rsidTr="00E12B63">
        <w:trPr>
          <w:trHeight w:val="552"/>
          <w:jc w:val="center"/>
        </w:trPr>
        <w:tc>
          <w:tcPr>
            <w:tcW w:w="48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513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Выборочное понимание необходимой/интересующей информации из текста статьи, проспекта</w:t>
            </w:r>
          </w:p>
        </w:tc>
      </w:tr>
      <w:tr w:rsidR="00DC3B0D" w:rsidRPr="00A75971" w:rsidTr="00E12B63">
        <w:trPr>
          <w:trHeight w:val="336"/>
          <w:jc w:val="center"/>
        </w:trPr>
        <w:tc>
          <w:tcPr>
            <w:tcW w:w="48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513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Понимание структурно-смысловых связей текста</w:t>
            </w:r>
          </w:p>
        </w:tc>
      </w:tr>
      <w:tr w:rsidR="00DC3B0D" w:rsidRPr="00A75971" w:rsidTr="00E12B63">
        <w:trPr>
          <w:trHeight w:val="336"/>
          <w:jc w:val="center"/>
        </w:trPr>
        <w:tc>
          <w:tcPr>
            <w:tcW w:w="48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3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b/>
                <w:bCs/>
                <w:color w:val="666666"/>
                <w:sz w:val="28"/>
                <w:szCs w:val="28"/>
                <w:lang w:eastAsia="ru-RU"/>
              </w:rPr>
              <w:t>Аудирование (длительность звучания одного текста — до 3-4 минут)                                                                                                    40 час.</w:t>
            </w:r>
          </w:p>
        </w:tc>
      </w:tr>
      <w:tr w:rsidR="00DC3B0D" w:rsidRPr="00A75971" w:rsidTr="00E12B63">
        <w:trPr>
          <w:trHeight w:val="792"/>
          <w:jc w:val="center"/>
        </w:trPr>
        <w:tc>
          <w:tcPr>
            <w:tcW w:w="48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13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Понимание на слух основного содержания несложных звучащих текстов монологического и диалогического характера в рамках изучаемых тем (прогноз погоды, объявления, программы теле- и радиопередач, интервью, репортажи, фрагменты радиопередач)</w:t>
            </w:r>
          </w:p>
        </w:tc>
      </w:tr>
      <w:tr w:rsidR="00DC3B0D" w:rsidRPr="00A75971" w:rsidTr="00E12B63">
        <w:trPr>
          <w:trHeight w:val="792"/>
          <w:jc w:val="center"/>
        </w:trPr>
        <w:tc>
          <w:tcPr>
            <w:tcW w:w="48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13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Выборочное понимание на слух необходимой информации в объявлениях, информационной рекламе, значимой/запрашиваемой информации из несложных аудио- и видеотекстов</w:t>
            </w:r>
          </w:p>
        </w:tc>
      </w:tr>
      <w:tr w:rsidR="00DC3B0D" w:rsidRPr="00A75971" w:rsidTr="00E12B63">
        <w:trPr>
          <w:trHeight w:val="552"/>
          <w:jc w:val="center"/>
        </w:trPr>
        <w:tc>
          <w:tcPr>
            <w:tcW w:w="48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513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Полное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</w:t>
            </w:r>
          </w:p>
        </w:tc>
      </w:tr>
      <w:tr w:rsidR="00DC3B0D" w:rsidRPr="00A75971" w:rsidTr="00E12B63">
        <w:trPr>
          <w:trHeight w:val="336"/>
          <w:jc w:val="center"/>
        </w:trPr>
        <w:tc>
          <w:tcPr>
            <w:tcW w:w="48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3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b/>
                <w:bCs/>
                <w:color w:val="666666"/>
                <w:sz w:val="28"/>
                <w:szCs w:val="28"/>
                <w:lang w:eastAsia="ru-RU"/>
              </w:rPr>
              <w:t>Письмо                                                                                                40 час.</w:t>
            </w:r>
          </w:p>
        </w:tc>
      </w:tr>
      <w:tr w:rsidR="00DC3B0D" w:rsidRPr="00A75971" w:rsidTr="00E12B63">
        <w:trPr>
          <w:trHeight w:val="336"/>
          <w:jc w:val="center"/>
        </w:trPr>
        <w:tc>
          <w:tcPr>
            <w:tcW w:w="48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513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Автобиография/резюме</w:t>
            </w:r>
          </w:p>
        </w:tc>
      </w:tr>
      <w:tr w:rsidR="00DC3B0D" w:rsidRPr="00A75971" w:rsidTr="00E12B63">
        <w:trPr>
          <w:trHeight w:val="336"/>
          <w:jc w:val="center"/>
        </w:trPr>
        <w:tc>
          <w:tcPr>
            <w:tcW w:w="48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513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Заполнение анкеты, бланков, формуляра</w:t>
            </w:r>
          </w:p>
        </w:tc>
      </w:tr>
      <w:tr w:rsidR="00DC3B0D" w:rsidRPr="00A75971" w:rsidTr="00E12B63">
        <w:trPr>
          <w:trHeight w:val="1008"/>
          <w:jc w:val="center"/>
        </w:trPr>
        <w:tc>
          <w:tcPr>
            <w:tcW w:w="48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4513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Написание личного письма с употреблением формул речевого этикета, принятых в стране изучаемого языка, с изложением новостей, рассказом об отдельных фактах и событиях своей жизни, с выражением своих суждений и чувств, описанием планов на будущее и расспросе об аналогичной информации партнера по письменному общению</w:t>
            </w:r>
          </w:p>
        </w:tc>
      </w:tr>
      <w:tr w:rsidR="00DC3B0D" w:rsidRPr="00A75971" w:rsidTr="00E12B63">
        <w:trPr>
          <w:trHeight w:val="648"/>
          <w:jc w:val="center"/>
        </w:trPr>
        <w:tc>
          <w:tcPr>
            <w:tcW w:w="48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513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Написание делового письма с употреблением формул речевого этикета, принятых в стране изучаемого языка в соответствии со спецификой / с типом письменного текста.</w:t>
            </w:r>
          </w:p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DC3B0D" w:rsidRPr="00A75971" w:rsidRDefault="00DC3B0D" w:rsidP="00E12B63">
      <w:pPr>
        <w:shd w:val="clear" w:color="auto" w:fill="FFFFFF"/>
        <w:spacing w:after="0" w:line="240" w:lineRule="auto"/>
        <w:jc w:val="center"/>
        <w:rPr>
          <w:rFonts w:ascii="Arial" w:hAnsi="Arial" w:cs="Arial"/>
          <w:vanish/>
          <w:color w:val="666666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</w:tblBorders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1047"/>
        <w:gridCol w:w="8298"/>
      </w:tblGrid>
      <w:tr w:rsidR="00DC3B0D" w:rsidRPr="00A75971" w:rsidTr="00E12B63">
        <w:trPr>
          <w:trHeight w:val="504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Составление плана, тезисов устного/письменного сообщения, в том числе на основе выписок из текста. Изложение содержания прочитанного текста в тезисах и обзорах</w:t>
            </w:r>
          </w:p>
        </w:tc>
      </w:tr>
      <w:tr w:rsidR="00DC3B0D" w:rsidRPr="00A75971" w:rsidTr="00E12B63">
        <w:trPr>
          <w:trHeight w:val="552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Описание событий/фактов/явлений, в том числе с выражением собственного мнения/суждения</w:t>
            </w:r>
          </w:p>
        </w:tc>
      </w:tr>
      <w:tr w:rsidR="00DC3B0D" w:rsidRPr="00A75971" w:rsidTr="00E12B63">
        <w:trPr>
          <w:trHeight w:val="336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b/>
                <w:bCs/>
                <w:color w:val="666666"/>
                <w:sz w:val="28"/>
                <w:szCs w:val="28"/>
                <w:lang w:eastAsia="ru-RU"/>
              </w:rPr>
              <w:t>Языковой материал                                                                           44 час</w:t>
            </w:r>
          </w:p>
        </w:tc>
      </w:tr>
      <w:tr w:rsidR="00DC3B0D" w:rsidRPr="00A75971" w:rsidTr="00E12B63">
        <w:trPr>
          <w:trHeight w:val="348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Синтаксис</w:t>
            </w:r>
          </w:p>
        </w:tc>
      </w:tr>
      <w:tr w:rsidR="00DC3B0D" w:rsidRPr="00A75971" w:rsidTr="00E12B63">
        <w:trPr>
          <w:trHeight w:val="552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5.1.1.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Коммуникативные типы предложений: утвердительные, вопросительные, отрицательные, побудительные и порядок слов в них</w:t>
            </w:r>
          </w:p>
        </w:tc>
      </w:tr>
      <w:tr w:rsidR="00DC3B0D" w:rsidRPr="00A75971" w:rsidTr="00E12B63">
        <w:trPr>
          <w:trHeight w:val="336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5.1.2.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Предложения с начальным it. Предложения с there is/are</w:t>
            </w:r>
          </w:p>
        </w:tc>
      </w:tr>
      <w:tr w:rsidR="00DC3B0D" w:rsidRPr="00A75971" w:rsidTr="00E12B63">
        <w:trPr>
          <w:trHeight w:val="792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5.1.3.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Сложносочиненные предложения с союзами and, but, or. Сложноподчиненные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предложения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с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союзами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и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союзными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словами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what, when, why, which, that, who, if, because, that’s why, than, so, for, since, during, so that, unless</w:t>
            </w:r>
          </w:p>
        </w:tc>
      </w:tr>
      <w:tr w:rsidR="00DC3B0D" w:rsidRPr="00A75971" w:rsidTr="00E12B63">
        <w:trPr>
          <w:trHeight w:val="336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5.1.4.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Согласование времен и косвенная речь</w:t>
            </w:r>
          </w:p>
        </w:tc>
      </w:tr>
      <w:tr w:rsidR="00DC3B0D" w:rsidRPr="00A75971" w:rsidTr="00E12B63">
        <w:trPr>
          <w:trHeight w:val="336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5.1.5.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Предложения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с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конструкциями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as … as; not so … as; neither … nor; either … or</w:t>
            </w:r>
          </w:p>
        </w:tc>
      </w:tr>
      <w:tr w:rsidR="00DC3B0D" w:rsidRPr="00A75971" w:rsidTr="00E12B63">
        <w:trPr>
          <w:trHeight w:val="792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5.1.6.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Условные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предложения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реального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(Conditional I — If I see Jim, I’ll invite him to our school party.)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и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нереального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(Conditional II — If I were you, I would start learning French.)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характера</w:t>
            </w:r>
          </w:p>
        </w:tc>
      </w:tr>
      <w:tr w:rsidR="00DC3B0D" w:rsidRPr="00A75971" w:rsidTr="00E12B63">
        <w:trPr>
          <w:trHeight w:val="336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lastRenderedPageBreak/>
              <w:t>5.1.7.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Предложения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с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конструкцией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I wish (I wish I had my own room.)</w:t>
            </w:r>
          </w:p>
        </w:tc>
      </w:tr>
      <w:tr w:rsidR="00DC3B0D" w:rsidRPr="00A75971" w:rsidTr="00E12B63">
        <w:trPr>
          <w:trHeight w:val="264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5.1.8.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Предложения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с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конструкцией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so/such (I was so busy that I forgot to phone my parents.)</w:t>
            </w:r>
          </w:p>
        </w:tc>
      </w:tr>
      <w:tr w:rsidR="00DC3B0D" w:rsidRPr="00A75971" w:rsidTr="00E12B63">
        <w:trPr>
          <w:trHeight w:val="228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5.1.9.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 xml:space="preserve">Эмфатические конструкции типа It’s him who.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>It’s time you did smth</w:t>
            </w:r>
          </w:p>
        </w:tc>
      </w:tr>
      <w:tr w:rsidR="00DC3B0D" w:rsidRPr="00A75971" w:rsidTr="00E12B63">
        <w:trPr>
          <w:trHeight w:val="204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5.1.10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Конструкции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с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глаголами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на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-ing: to love/hate doing something; Stop talking</w:t>
            </w:r>
          </w:p>
        </w:tc>
      </w:tr>
      <w:tr w:rsidR="00DC3B0D" w:rsidRPr="00A75971" w:rsidTr="00E12B63">
        <w:trPr>
          <w:trHeight w:val="228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5.1.11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Конструкции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It takes me … to do something; to look/feel/be happy</w:t>
            </w:r>
          </w:p>
        </w:tc>
      </w:tr>
      <w:tr w:rsidR="00DC3B0D" w:rsidRPr="00A75971" w:rsidTr="00E12B63">
        <w:trPr>
          <w:trHeight w:val="564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5.1.12.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Различные средства связи в тексте для обеспечения его целостности (firstly, finally, at last, in the end, however и т.д.)</w:t>
            </w:r>
          </w:p>
        </w:tc>
      </w:tr>
      <w:tr w:rsidR="00DC3B0D" w:rsidRPr="00A75971" w:rsidTr="00E12B63">
        <w:trPr>
          <w:trHeight w:val="216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Морфология</w:t>
            </w:r>
          </w:p>
        </w:tc>
      </w:tr>
      <w:tr w:rsidR="00DC3B0D" w:rsidRPr="00A75971" w:rsidTr="00E12B63">
        <w:trPr>
          <w:trHeight w:val="564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5.2.1.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Имена существительные во множественном числе, образованные по правилу, и исключения. Определенный, неопределенный, нулевой артикли</w:t>
            </w:r>
          </w:p>
        </w:tc>
      </w:tr>
      <w:tr w:rsidR="00DC3B0D" w:rsidRPr="00A75971" w:rsidTr="00E12B63">
        <w:trPr>
          <w:trHeight w:val="552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Местоимения личные, притяжательные, указательные, неопределенные, относительные, вопросительные</w:t>
            </w:r>
          </w:p>
        </w:tc>
      </w:tr>
      <w:tr w:rsidR="00DC3B0D" w:rsidRPr="00A75971" w:rsidTr="00E12B63">
        <w:trPr>
          <w:trHeight w:val="816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Имена прилагательные в положительной, сравнительной и превосходной степенях, образованные по правилу, а также исключения. Наречия в сравнительной и превосходной степенях, а также наречия, выражающие количество (many/much, few / a few, little / a little)</w:t>
            </w:r>
          </w:p>
        </w:tc>
      </w:tr>
      <w:tr w:rsidR="00DC3B0D" w:rsidRPr="00A75971" w:rsidTr="00E12B63">
        <w:trPr>
          <w:trHeight w:val="336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5.2.4.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Числительные количественные, порядковые</w:t>
            </w:r>
          </w:p>
        </w:tc>
      </w:tr>
      <w:tr w:rsidR="00DC3B0D" w:rsidRPr="00A75971" w:rsidTr="00E12B63">
        <w:trPr>
          <w:trHeight w:val="348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5.2.5.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Предлоги места, направления, времени</w:t>
            </w:r>
          </w:p>
        </w:tc>
      </w:tr>
      <w:tr w:rsidR="00DC3B0D" w:rsidRPr="00A75971" w:rsidTr="00E12B63">
        <w:trPr>
          <w:trHeight w:val="2148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5.2.6.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Наиболее употребительные личные формы глаголов действительного залога: Present Simple, Future Simple и Past Simple, Present и Past Continuous, Present и Past Perfect. Лич- ные формы глаголов действительного залога: Present Perfect Continuous и Past Perfect Continuous. Личные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формы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глаголов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страдательного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залога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: Present Simple Passive, Future Simple Passive, Past Simple Passive, Present Perfect Passive.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Личные формы глаголов в Present Simple (Indefinite) для выражения действий в будущем после союзов if, when</w:t>
            </w:r>
          </w:p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</w:tbl>
    <w:p w:rsidR="00DC3B0D" w:rsidRPr="00A75971" w:rsidRDefault="00DC3B0D" w:rsidP="00E12B63">
      <w:pPr>
        <w:shd w:val="clear" w:color="auto" w:fill="FFFFFF"/>
        <w:spacing w:after="0" w:line="240" w:lineRule="auto"/>
        <w:jc w:val="center"/>
        <w:rPr>
          <w:rFonts w:ascii="Arial" w:hAnsi="Arial" w:cs="Arial"/>
          <w:vanish/>
          <w:color w:val="666666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</w:tblBorders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1047"/>
        <w:gridCol w:w="8298"/>
      </w:tblGrid>
      <w:tr w:rsidR="00DC3B0D" w:rsidRPr="00A75971" w:rsidTr="00E12B63">
        <w:trPr>
          <w:trHeight w:val="720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5.2.7.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Личные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формы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глаголов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страдательного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залога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в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Past Perfect Passive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и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Future Perfect Passive; Present/Past Progressive (Continuous) Passive;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неличные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формы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глаголов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(Infinitive, Participle I, Gerund) (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пассивно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>)</w:t>
            </w:r>
          </w:p>
        </w:tc>
      </w:tr>
      <w:tr w:rsidR="00DC3B0D" w:rsidRPr="00A75971" w:rsidTr="00E12B63">
        <w:trPr>
          <w:trHeight w:val="348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5.2.8.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Фразовые глаголы (look for, …)</w:t>
            </w:r>
          </w:p>
        </w:tc>
      </w:tr>
      <w:tr w:rsidR="00DC3B0D" w:rsidRPr="00A75971" w:rsidTr="00E12B63">
        <w:trPr>
          <w:trHeight w:val="564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5.2.9.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Модальные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глаголы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и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их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эквиваленты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(may, can/be able to, must/have to/should; need, shall, could, might, would)</w:t>
            </w:r>
          </w:p>
        </w:tc>
      </w:tr>
      <w:tr w:rsidR="00DC3B0D" w:rsidRPr="00A75971" w:rsidTr="00E12B63">
        <w:trPr>
          <w:trHeight w:val="552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5.2.10.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Различные грамматические средства для выражения будущего времени: Simple Future, to be going to, Present Continuous</w:t>
            </w:r>
          </w:p>
        </w:tc>
      </w:tr>
      <w:tr w:rsidR="00DC3B0D" w:rsidRPr="00A75971" w:rsidTr="00E12B63">
        <w:trPr>
          <w:trHeight w:val="336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Лексическая сторона речи</w:t>
            </w:r>
          </w:p>
        </w:tc>
      </w:tr>
      <w:tr w:rsidR="00DC3B0D" w:rsidRPr="00A75971" w:rsidTr="00E12B63">
        <w:trPr>
          <w:trHeight w:val="1008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5.3.1.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Аффиксы как элементы словообразования. Аффиксы глаголов: re-, dis-, mis-; -ize/ise. Аффиксы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существительных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: -er/or, -ness, -ist, -ship, -ing, -sion/tion, -ance/ence, -ment, -ity.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Аффиксы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прилагательных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: -y, -ic, -ful, -al, -ly, -ian/an, -ing, -ous, -ible/able, -less, -ive, inter-. </w:t>
            </w: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Суффикс наречий -ly. Отрицательные префиксы: un-, in-/im-</w:t>
            </w:r>
          </w:p>
        </w:tc>
      </w:tr>
      <w:tr w:rsidR="00DC3B0D" w:rsidRPr="00A75971" w:rsidTr="00E12B63">
        <w:trPr>
          <w:trHeight w:val="336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5.3.2.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Многозначность лексических единиц. Синонимы. Антонимы</w:t>
            </w:r>
          </w:p>
        </w:tc>
      </w:tr>
      <w:tr w:rsidR="00DC3B0D" w:rsidRPr="00A75971" w:rsidTr="00E12B63">
        <w:trPr>
          <w:trHeight w:val="336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5.3.3.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Лексическая сочетаемость</w:t>
            </w:r>
          </w:p>
        </w:tc>
      </w:tr>
      <w:tr w:rsidR="00DC3B0D" w:rsidRPr="00A75971" w:rsidTr="00E12B63">
        <w:trPr>
          <w:trHeight w:val="336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Предметное содержание речи</w:t>
            </w:r>
          </w:p>
        </w:tc>
      </w:tr>
      <w:tr w:rsidR="00DC3B0D" w:rsidRPr="00A75971" w:rsidTr="00E12B63">
        <w:trPr>
          <w:trHeight w:val="336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Повседневная жизнь и быт, распределение домашних обязанностей в семье. Покупки</w:t>
            </w:r>
          </w:p>
        </w:tc>
      </w:tr>
      <w:tr w:rsidR="00DC3B0D" w:rsidRPr="00A75971" w:rsidTr="00E12B63">
        <w:trPr>
          <w:trHeight w:val="348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Жизнь в городе и сельской местности. Проблемы города и села</w:t>
            </w:r>
          </w:p>
        </w:tc>
      </w:tr>
      <w:tr w:rsidR="00DC3B0D" w:rsidRPr="00A75971" w:rsidTr="00E12B63">
        <w:trPr>
          <w:trHeight w:val="552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Общение в семье и школе, семейные традиции, межличностные отношения с друзьями и знакомыми</w:t>
            </w:r>
          </w:p>
        </w:tc>
      </w:tr>
      <w:tr w:rsidR="00DC3B0D" w:rsidRPr="00A75971" w:rsidTr="00E12B63">
        <w:trPr>
          <w:trHeight w:val="336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lastRenderedPageBreak/>
              <w:t>Г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Здоровье и забота о нем, самочувствие, медицинские услуги. Здоровый образ жизни</w:t>
            </w:r>
          </w:p>
        </w:tc>
      </w:tr>
      <w:tr w:rsidR="00DC3B0D" w:rsidRPr="00A75971" w:rsidTr="00E12B63">
        <w:trPr>
          <w:trHeight w:val="348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Роль молодежи в современном обществе, ее интересы и увлечения</w:t>
            </w:r>
          </w:p>
        </w:tc>
      </w:tr>
      <w:tr w:rsidR="00DC3B0D" w:rsidRPr="00A75971" w:rsidTr="00E12B63">
        <w:trPr>
          <w:trHeight w:val="564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Досуг молодежи: посещение кружков, спортивных секций, клубов по интересам. Переписка</w:t>
            </w:r>
          </w:p>
        </w:tc>
      </w:tr>
      <w:tr w:rsidR="00DC3B0D" w:rsidRPr="00A75971" w:rsidTr="00E12B63">
        <w:trPr>
          <w:trHeight w:val="492"/>
          <w:jc w:val="center"/>
        </w:trPr>
        <w:tc>
          <w:tcPr>
            <w:tcW w:w="560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440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C3B0D" w:rsidRPr="00A75971" w:rsidRDefault="00DC3B0D" w:rsidP="00E12B6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A75971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eastAsia="ru-RU"/>
              </w:rPr>
              <w:t>Родная страна и страна/страны изучаемого языка. Их географическое положение, климат, население, города и села, достопримечательности</w:t>
            </w:r>
          </w:p>
        </w:tc>
      </w:tr>
    </w:tbl>
    <w:p w:rsidR="00DC3B0D" w:rsidRPr="00A75971" w:rsidRDefault="00DC3B0D" w:rsidP="00341692">
      <w:pPr>
        <w:shd w:val="clear" w:color="auto" w:fill="FFFFFF"/>
        <w:spacing w:after="120" w:line="312" w:lineRule="atLeast"/>
        <w:rPr>
          <w:rFonts w:ascii="Times New Roman" w:hAnsi="Times New Roman"/>
          <w:sz w:val="28"/>
          <w:szCs w:val="28"/>
        </w:rPr>
      </w:pPr>
      <w:r w:rsidRPr="00A75971">
        <w:rPr>
          <w:rFonts w:ascii="Times New Roman" w:hAnsi="Times New Roman"/>
          <w:sz w:val="28"/>
          <w:szCs w:val="28"/>
        </w:rPr>
        <w:t>В процессе реализации программы используются учебно-методические пособия для подготовке к ОГЭ издательства “</w:t>
      </w:r>
      <w:r w:rsidRPr="00A75971">
        <w:rPr>
          <w:rFonts w:ascii="Times New Roman" w:hAnsi="Times New Roman"/>
          <w:sz w:val="28"/>
          <w:szCs w:val="28"/>
          <w:lang w:val="en-US"/>
        </w:rPr>
        <w:t>Macmillan</w:t>
      </w:r>
      <w:r w:rsidRPr="00A75971">
        <w:rPr>
          <w:rFonts w:ascii="Times New Roman" w:hAnsi="Times New Roman"/>
          <w:sz w:val="28"/>
          <w:szCs w:val="28"/>
        </w:rPr>
        <w:t>” под редакцией Марии Вербицкой,Малколма Манна,Стива Тейлора-Ноулза</w:t>
      </w:r>
    </w:p>
    <w:sectPr w:rsidR="00DC3B0D" w:rsidRPr="00A75971" w:rsidSect="00E0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935" w:rsidRDefault="00017935" w:rsidP="00523D1E">
      <w:pPr>
        <w:spacing w:after="0" w:line="240" w:lineRule="auto"/>
      </w:pPr>
      <w:r>
        <w:separator/>
      </w:r>
    </w:p>
  </w:endnote>
  <w:endnote w:type="continuationSeparator" w:id="0">
    <w:p w:rsidR="00017935" w:rsidRDefault="00017935" w:rsidP="0052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935" w:rsidRDefault="00017935" w:rsidP="00523D1E">
      <w:pPr>
        <w:spacing w:after="0" w:line="240" w:lineRule="auto"/>
      </w:pPr>
      <w:r>
        <w:separator/>
      </w:r>
    </w:p>
  </w:footnote>
  <w:footnote w:type="continuationSeparator" w:id="0">
    <w:p w:rsidR="00017935" w:rsidRDefault="00017935" w:rsidP="00523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F0D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EE0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F0B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B4C93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0063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E041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50B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1EF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2EF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AEB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100EBD"/>
    <w:multiLevelType w:val="multilevel"/>
    <w:tmpl w:val="1C50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63"/>
    <w:rsid w:val="00017935"/>
    <w:rsid w:val="000E1F8D"/>
    <w:rsid w:val="0020186E"/>
    <w:rsid w:val="002512D3"/>
    <w:rsid w:val="002966E2"/>
    <w:rsid w:val="0033164E"/>
    <w:rsid w:val="00333630"/>
    <w:rsid w:val="00341692"/>
    <w:rsid w:val="00347E61"/>
    <w:rsid w:val="00375503"/>
    <w:rsid w:val="0040764D"/>
    <w:rsid w:val="00477A98"/>
    <w:rsid w:val="004F1ADD"/>
    <w:rsid w:val="0051071B"/>
    <w:rsid w:val="00523D1E"/>
    <w:rsid w:val="00531083"/>
    <w:rsid w:val="00557834"/>
    <w:rsid w:val="00606476"/>
    <w:rsid w:val="006F4A39"/>
    <w:rsid w:val="007B7AE7"/>
    <w:rsid w:val="007C7CA8"/>
    <w:rsid w:val="007D518C"/>
    <w:rsid w:val="008662B9"/>
    <w:rsid w:val="009836E1"/>
    <w:rsid w:val="009D3091"/>
    <w:rsid w:val="009D421C"/>
    <w:rsid w:val="00A0708E"/>
    <w:rsid w:val="00A079D9"/>
    <w:rsid w:val="00A75971"/>
    <w:rsid w:val="00AC07E0"/>
    <w:rsid w:val="00AD5990"/>
    <w:rsid w:val="00B1636B"/>
    <w:rsid w:val="00B615CE"/>
    <w:rsid w:val="00B65A73"/>
    <w:rsid w:val="00BC4B25"/>
    <w:rsid w:val="00C51550"/>
    <w:rsid w:val="00C631D3"/>
    <w:rsid w:val="00DC3B0D"/>
    <w:rsid w:val="00E02034"/>
    <w:rsid w:val="00E12B63"/>
    <w:rsid w:val="00E2490B"/>
    <w:rsid w:val="00E964E8"/>
    <w:rsid w:val="00EB3747"/>
    <w:rsid w:val="00ED3000"/>
    <w:rsid w:val="00F5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8DA46"/>
  <w15:docId w15:val="{039C2B03-D75C-440A-BDB5-91EBFE8C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34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75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550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E12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52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3D1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2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23D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Taniushka</dc:creator>
  <cp:keywords/>
  <dc:description/>
  <cp:lastModifiedBy>Lenovo</cp:lastModifiedBy>
  <cp:revision>2</cp:revision>
  <dcterms:created xsi:type="dcterms:W3CDTF">2019-04-15T05:42:00Z</dcterms:created>
  <dcterms:modified xsi:type="dcterms:W3CDTF">2019-04-15T05:42:00Z</dcterms:modified>
</cp:coreProperties>
</file>